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95EC" w14:textId="77777777" w:rsidR="00EE1153" w:rsidRPr="00EE1153" w:rsidRDefault="00EE1153" w:rsidP="00EE1153">
      <w:pPr>
        <w:jc w:val="center"/>
        <w:rPr>
          <w:rStyle w:val="Strong"/>
          <w:rFonts w:ascii="Corbel" w:hAnsi="Corbel" w:cs="Arial"/>
          <w:b w:val="0"/>
          <w:sz w:val="32"/>
          <w:szCs w:val="32"/>
        </w:rPr>
      </w:pPr>
      <w:r w:rsidRPr="00EE1153">
        <w:rPr>
          <w:rStyle w:val="Strong"/>
          <w:rFonts w:ascii="Corbel" w:hAnsi="Corbel" w:cs="Arial"/>
          <w:b w:val="0"/>
          <w:sz w:val="32"/>
          <w:szCs w:val="32"/>
        </w:rPr>
        <w:t>CAS Early Learning Centre</w:t>
      </w:r>
    </w:p>
    <w:p w14:paraId="79317378" w14:textId="77777777" w:rsidR="00EE1153" w:rsidRPr="008E1D03" w:rsidRDefault="00EE1153" w:rsidP="00EE1153">
      <w:pPr>
        <w:jc w:val="center"/>
        <w:rPr>
          <w:rFonts w:ascii="Corbel" w:hAnsi="Corbel"/>
          <w:b/>
          <w:sz w:val="48"/>
          <w:szCs w:val="48"/>
        </w:rPr>
      </w:pPr>
      <w:r w:rsidRPr="008E1D03">
        <w:rPr>
          <w:rStyle w:val="Strong"/>
          <w:rFonts w:ascii="Corbel" w:hAnsi="Corbel" w:cs="Arial"/>
          <w:b w:val="0"/>
          <w:sz w:val="48"/>
          <w:szCs w:val="48"/>
        </w:rPr>
        <w:t>Philosophy Rapunga whakaaro</w:t>
      </w:r>
      <w:bookmarkStart w:id="0" w:name="_GoBack"/>
      <w:bookmarkEnd w:id="0"/>
    </w:p>
    <w:p w14:paraId="7927C2CB" w14:textId="77777777" w:rsidR="00EE1153" w:rsidRDefault="00EE1153" w:rsidP="00EE1153">
      <w:pPr>
        <w:rPr>
          <w:rFonts w:ascii="Corbel" w:hAnsi="Corbel"/>
          <w:b/>
          <w:sz w:val="24"/>
          <w:szCs w:val="24"/>
        </w:rPr>
      </w:pPr>
    </w:p>
    <w:p w14:paraId="0568DDDC" w14:textId="77777777" w:rsidR="00EE1153" w:rsidRPr="0065161E" w:rsidRDefault="00EE1153" w:rsidP="0065161E">
      <w:pPr>
        <w:jc w:val="center"/>
        <w:rPr>
          <w:rFonts w:ascii="Corbel" w:hAnsi="Corbel"/>
          <w:b/>
          <w:i/>
          <w:sz w:val="20"/>
          <w:szCs w:val="20"/>
        </w:rPr>
      </w:pPr>
      <w:r w:rsidRPr="0065161E">
        <w:rPr>
          <w:rFonts w:ascii="Corbel" w:hAnsi="Corbel"/>
          <w:b/>
          <w:i/>
          <w:sz w:val="20"/>
          <w:szCs w:val="20"/>
        </w:rPr>
        <w:t xml:space="preserve">Our Philosophy Statement expresses values and beliefs held and reflects what </w:t>
      </w:r>
      <w:r w:rsidR="0065161E">
        <w:rPr>
          <w:rFonts w:ascii="Corbel" w:hAnsi="Corbel"/>
          <w:b/>
          <w:i/>
          <w:sz w:val="20"/>
          <w:szCs w:val="20"/>
        </w:rPr>
        <w:t xml:space="preserve">we believe </w:t>
      </w:r>
      <w:r w:rsidRPr="0065161E">
        <w:rPr>
          <w:rFonts w:ascii="Corbel" w:hAnsi="Corbel"/>
          <w:b/>
          <w:i/>
          <w:sz w:val="20"/>
          <w:szCs w:val="20"/>
        </w:rPr>
        <w:t>is important for children’s learning.</w:t>
      </w:r>
    </w:p>
    <w:p w14:paraId="2313FAFE" w14:textId="77777777" w:rsidR="007060A6" w:rsidRDefault="007060A6" w:rsidP="00EE1153">
      <w:pPr>
        <w:rPr>
          <w:rFonts w:ascii="Corbel" w:eastAsia="Times New Roman" w:hAnsi="Corbel" w:cs="Times New Roman"/>
          <w:color w:val="111111"/>
          <w:sz w:val="24"/>
          <w:szCs w:val="24"/>
          <w:lang w:eastAsia="en-NZ"/>
        </w:rPr>
      </w:pPr>
    </w:p>
    <w:p w14:paraId="5090B358" w14:textId="77777777" w:rsidR="00EE1153" w:rsidRPr="007060A6" w:rsidRDefault="00EE1153" w:rsidP="00EE1153">
      <w:pPr>
        <w:rPr>
          <w:rFonts w:ascii="Corbel" w:eastAsia="Times New Roman" w:hAnsi="Corbel" w:cs="Times New Roman"/>
          <w:color w:val="111111"/>
          <w:lang w:eastAsia="en-NZ"/>
        </w:rPr>
      </w:pPr>
      <w:r w:rsidRPr="007060A6">
        <w:rPr>
          <w:rFonts w:ascii="Corbel" w:eastAsia="Times New Roman" w:hAnsi="Corbel" w:cs="Times New Roman"/>
          <w:color w:val="111111"/>
          <w:lang w:eastAsia="en-NZ"/>
        </w:rPr>
        <w:t xml:space="preserve">We recognise Tangata Whenua and that our bicultural heritage is founded in Te Tiriti o Waitangi (Treaty of Waitangi) and we believe all children have the right to knowledge and understanding of the dual cultural heritage of Aotearoa/New Zealand and an understanding of Māori values and beliefs. </w:t>
      </w:r>
    </w:p>
    <w:p w14:paraId="5A3D2556" w14:textId="77777777" w:rsidR="007060A6" w:rsidRPr="007060A6" w:rsidRDefault="007060A6" w:rsidP="00EE1153">
      <w:pPr>
        <w:rPr>
          <w:rFonts w:ascii="Corbel" w:eastAsia="Times New Roman" w:hAnsi="Corbel" w:cs="Times New Roman"/>
          <w:color w:val="111111"/>
          <w:lang w:eastAsia="en-NZ"/>
        </w:rPr>
      </w:pPr>
    </w:p>
    <w:p w14:paraId="76CE436F" w14:textId="77777777" w:rsidR="00EE1153" w:rsidRPr="007060A6" w:rsidRDefault="00EE1153" w:rsidP="00EE1153">
      <w:pPr>
        <w:rPr>
          <w:rFonts w:ascii="Corbel" w:eastAsia="Times New Roman" w:hAnsi="Corbel" w:cs="Times New Roman"/>
          <w:lang w:eastAsia="en-NZ"/>
        </w:rPr>
      </w:pPr>
      <w:r w:rsidRPr="007060A6">
        <w:rPr>
          <w:rFonts w:ascii="Corbel" w:eastAsia="Times New Roman" w:hAnsi="Corbel" w:cs="Times New Roman"/>
          <w:lang w:eastAsia="en-NZ"/>
        </w:rPr>
        <w:t>We will respect the languages, music, stories, and aspirations of each child’s family and community.</w:t>
      </w:r>
    </w:p>
    <w:p w14:paraId="61FDE871" w14:textId="77777777" w:rsidR="007060A6" w:rsidRPr="007060A6" w:rsidRDefault="007060A6" w:rsidP="00EE1153">
      <w:pPr>
        <w:rPr>
          <w:rFonts w:ascii="Corbel" w:eastAsia="Times New Roman" w:hAnsi="Corbel" w:cs="Times New Roman"/>
          <w:color w:val="111111"/>
          <w:lang w:eastAsia="en-NZ"/>
        </w:rPr>
      </w:pPr>
    </w:p>
    <w:p w14:paraId="64CB1F46" w14:textId="77777777" w:rsidR="00EE1153" w:rsidRPr="007060A6" w:rsidRDefault="00EE1153" w:rsidP="00EE1153">
      <w:pPr>
        <w:rPr>
          <w:rFonts w:ascii="Corbel" w:eastAsia="Times New Roman" w:hAnsi="Corbel" w:cs="Times New Roman"/>
          <w:color w:val="111111"/>
          <w:lang w:eastAsia="en-NZ"/>
        </w:rPr>
      </w:pPr>
      <w:r w:rsidRPr="007060A6">
        <w:rPr>
          <w:rFonts w:ascii="Corbel" w:eastAsia="Times New Roman" w:hAnsi="Corbel" w:cs="Times New Roman"/>
          <w:color w:val="111111"/>
          <w:lang w:eastAsia="en-NZ"/>
        </w:rPr>
        <w:t>We recognise the important role of Whānau Tangata (family and community) and the importance of developing respectful, reciprocal relationships with tamariki and families. We value and respect the unique knowledge and contributions of whānau in the decision making process around their child’s care and education.</w:t>
      </w:r>
    </w:p>
    <w:p w14:paraId="5F7BB3AB" w14:textId="77777777" w:rsidR="007060A6" w:rsidRPr="007060A6" w:rsidRDefault="007060A6" w:rsidP="00EE1153">
      <w:pPr>
        <w:rPr>
          <w:rFonts w:ascii="Corbel" w:eastAsia="Times New Roman" w:hAnsi="Corbel" w:cs="Times New Roman"/>
          <w:color w:val="111111"/>
          <w:lang w:eastAsia="en-NZ"/>
        </w:rPr>
      </w:pPr>
    </w:p>
    <w:p w14:paraId="27A88EE6" w14:textId="77777777" w:rsidR="00EE1153" w:rsidRPr="007060A6" w:rsidRDefault="00EE1153" w:rsidP="00EE1153">
      <w:pPr>
        <w:rPr>
          <w:rFonts w:ascii="Corbel" w:eastAsia="Times New Roman" w:hAnsi="Corbel" w:cs="Times New Roman"/>
          <w:color w:val="111111"/>
          <w:lang w:eastAsia="en-NZ"/>
        </w:rPr>
      </w:pPr>
      <w:r w:rsidRPr="007060A6">
        <w:rPr>
          <w:rFonts w:ascii="Corbel" w:eastAsia="Times New Roman" w:hAnsi="Corbel" w:cs="Times New Roman"/>
          <w:color w:val="111111"/>
          <w:lang w:eastAsia="en-NZ"/>
        </w:rPr>
        <w:t xml:space="preserve">Our children, families/ whānau and the teaching team form a warm, rich and diverse community of learners. </w:t>
      </w:r>
    </w:p>
    <w:p w14:paraId="087ED6FD" w14:textId="77777777" w:rsidR="007060A6" w:rsidRPr="007060A6" w:rsidRDefault="007060A6" w:rsidP="00EE1153">
      <w:pPr>
        <w:jc w:val="center"/>
        <w:rPr>
          <w:rFonts w:ascii="Corbel" w:hAnsi="Corbel"/>
        </w:rPr>
      </w:pPr>
    </w:p>
    <w:p w14:paraId="050A5BB1" w14:textId="77777777" w:rsidR="00EE1153" w:rsidRPr="007060A6" w:rsidRDefault="00EE1153" w:rsidP="007060A6">
      <w:pPr>
        <w:rPr>
          <w:rFonts w:ascii="Corbel" w:hAnsi="Corbel" w:cs="Arial-BoldMT"/>
          <w:bCs/>
        </w:rPr>
      </w:pPr>
      <w:r w:rsidRPr="007060A6">
        <w:rPr>
          <w:rFonts w:ascii="Corbel" w:hAnsi="Corbel"/>
        </w:rPr>
        <w:t>We will provide an environment that is inclusive of all families/whanau and their tamariki (children). In this environment tamariki (children) will take an</w:t>
      </w:r>
      <w:r w:rsidRPr="007060A6">
        <w:rPr>
          <w:rFonts w:ascii="Corbel" w:hAnsi="Corbel" w:cs="Arial-BoldMT"/>
          <w:b/>
          <w:bCs/>
          <w:i/>
        </w:rPr>
        <w:t xml:space="preserve"> aro mai</w:t>
      </w:r>
      <w:r w:rsidRPr="007060A6">
        <w:rPr>
          <w:rFonts w:ascii="Corbel" w:hAnsi="Corbel" w:cs="Arial-BoldMT"/>
          <w:b/>
          <w:bCs/>
        </w:rPr>
        <w:t xml:space="preserve"> </w:t>
      </w:r>
      <w:r w:rsidRPr="007060A6">
        <w:rPr>
          <w:rFonts w:ascii="Corbel" w:hAnsi="Corbel" w:cs="Arial-BoldMT"/>
          <w:bCs/>
        </w:rPr>
        <w:t>(interest in)</w:t>
      </w:r>
      <w:r w:rsidR="0065161E">
        <w:rPr>
          <w:rFonts w:ascii="Corbel" w:hAnsi="Corbel" w:cs="Arial-BoldMT"/>
          <w:bCs/>
        </w:rPr>
        <w:t>,</w:t>
      </w:r>
      <w:r w:rsidRPr="007060A6">
        <w:rPr>
          <w:rFonts w:ascii="Corbel" w:hAnsi="Corbel" w:cs="Arial-BoldMT"/>
          <w:bCs/>
        </w:rPr>
        <w:t xml:space="preserve"> b</w:t>
      </w:r>
      <w:r w:rsidRPr="007060A6">
        <w:rPr>
          <w:rFonts w:ascii="Corbel" w:hAnsi="Corbel"/>
        </w:rPr>
        <w:t xml:space="preserve">e </w:t>
      </w:r>
      <w:r w:rsidRPr="007060A6">
        <w:rPr>
          <w:rFonts w:ascii="Corbel" w:hAnsi="Corbel" w:cs="Arial"/>
          <w:b/>
          <w:i/>
          <w:iCs/>
        </w:rPr>
        <w:t>whakauru</w:t>
      </w:r>
      <w:r w:rsidRPr="007060A6">
        <w:rPr>
          <w:rFonts w:ascii="Corbel" w:hAnsi="Corbel" w:cs="Arial"/>
          <w:iCs/>
        </w:rPr>
        <w:t xml:space="preserve"> (involved in),</w:t>
      </w:r>
      <w:r w:rsidRPr="007060A6">
        <w:rPr>
          <w:rFonts w:ascii="Corbel" w:hAnsi="Corbel"/>
        </w:rPr>
        <w:t xml:space="preserve"> persist with </w:t>
      </w:r>
      <w:r w:rsidRPr="007060A6">
        <w:rPr>
          <w:rFonts w:ascii="Corbel" w:hAnsi="Corbel"/>
          <w:b/>
          <w:i/>
        </w:rPr>
        <w:t>mea uaua</w:t>
      </w:r>
      <w:r w:rsidRPr="007060A6">
        <w:rPr>
          <w:rFonts w:ascii="Corbel" w:hAnsi="Corbel"/>
        </w:rPr>
        <w:t xml:space="preserve"> (difficulty),</w:t>
      </w:r>
      <w:r w:rsidRPr="007060A6">
        <w:rPr>
          <w:rFonts w:ascii="Corbel" w:hAnsi="Corbel"/>
          <w:b/>
          <w:i/>
        </w:rPr>
        <w:t xml:space="preserve"> te taki (</w:t>
      </w:r>
      <w:r w:rsidRPr="007060A6">
        <w:rPr>
          <w:rFonts w:ascii="Corbel" w:hAnsi="Corbel"/>
        </w:rPr>
        <w:t>the challenge)</w:t>
      </w:r>
      <w:r w:rsidRPr="007060A6">
        <w:rPr>
          <w:rFonts w:ascii="Corbel" w:hAnsi="Corbel"/>
          <w:b/>
          <w:i/>
        </w:rPr>
        <w:t xml:space="preserve"> </w:t>
      </w:r>
      <w:r w:rsidRPr="007060A6">
        <w:rPr>
          <w:rFonts w:ascii="Corbel" w:hAnsi="Corbel" w:cs="Arial"/>
          <w:i/>
          <w:iCs/>
          <w:spacing w:val="-2"/>
          <w:lang w:eastAsia="en-NZ"/>
        </w:rPr>
        <w:t xml:space="preserve">and </w:t>
      </w:r>
      <w:r w:rsidRPr="007060A6">
        <w:rPr>
          <w:rFonts w:ascii="Corbel" w:hAnsi="Corbel" w:cs="Arial"/>
          <w:b/>
          <w:i/>
          <w:iCs/>
          <w:spacing w:val="-2"/>
          <w:lang w:eastAsia="en-NZ"/>
        </w:rPr>
        <w:t xml:space="preserve">kunukumu </w:t>
      </w:r>
      <w:r w:rsidRPr="007060A6">
        <w:rPr>
          <w:rFonts w:ascii="Corbel" w:hAnsi="Corbel" w:cs="Arial"/>
          <w:i/>
          <w:iCs/>
          <w:spacing w:val="-2"/>
          <w:lang w:eastAsia="en-NZ"/>
        </w:rPr>
        <w:t>(uncertainty), and express their</w:t>
      </w:r>
      <w:r w:rsidRPr="007060A6">
        <w:rPr>
          <w:rFonts w:ascii="Corbel" w:hAnsi="Corbel" w:cs="Arial-BoldMT"/>
          <w:b/>
          <w:bCs/>
          <w:i/>
        </w:rPr>
        <w:t xml:space="preserve"> āhua whakaaro </w:t>
      </w:r>
      <w:r w:rsidRPr="007060A6">
        <w:rPr>
          <w:rFonts w:ascii="Corbel" w:hAnsi="Corbel" w:cs="Arial-BoldMT"/>
          <w:bCs/>
        </w:rPr>
        <w:t>(point of view).</w:t>
      </w:r>
    </w:p>
    <w:p w14:paraId="796C361E" w14:textId="77777777" w:rsidR="00EE1153" w:rsidRPr="007060A6" w:rsidRDefault="00EE1153" w:rsidP="007060A6">
      <w:pPr>
        <w:rPr>
          <w:rFonts w:ascii="Corbel" w:hAnsi="Corbel"/>
          <w:b/>
        </w:rPr>
      </w:pPr>
    </w:p>
    <w:p w14:paraId="47650C2B" w14:textId="77777777" w:rsidR="007060A6" w:rsidRPr="007060A6" w:rsidRDefault="00EE1153" w:rsidP="007060A6">
      <w:pPr>
        <w:spacing w:before="100" w:beforeAutospacing="1" w:after="100" w:afterAutospacing="1"/>
        <w:rPr>
          <w:rFonts w:ascii="Corbel" w:eastAsia="Times New Roman" w:hAnsi="Corbel" w:cs="Times New Roman"/>
          <w:color w:val="111111"/>
          <w:lang w:eastAsia="en-NZ"/>
        </w:rPr>
      </w:pPr>
      <w:r w:rsidRPr="007060A6">
        <w:rPr>
          <w:rFonts w:ascii="Corbel" w:eastAsia="Times New Roman" w:hAnsi="Corbel" w:cs="Times New Roman"/>
          <w:color w:val="111111"/>
          <w:lang w:eastAsia="en-NZ"/>
        </w:rPr>
        <w:t xml:space="preserve">Our programme is based upon </w:t>
      </w:r>
      <w:r w:rsidRPr="007060A6">
        <w:rPr>
          <w:rFonts w:ascii="Corbel" w:eastAsia="Times New Roman" w:hAnsi="Corbel" w:cs="Times New Roman"/>
          <w:b/>
          <w:i/>
          <w:color w:val="111111"/>
          <w:lang w:eastAsia="en-NZ"/>
        </w:rPr>
        <w:t>Te Whāriki: He wh</w:t>
      </w:r>
      <w:r w:rsidRPr="007060A6">
        <w:rPr>
          <w:rFonts w:ascii="Corbel" w:eastAsia="Times New Roman" w:hAnsi="Corbel" w:cs="Times New Roman"/>
          <w:b/>
          <w:i/>
          <w:color w:val="111111"/>
          <w:lang w:val="mi-NZ" w:eastAsia="en-NZ"/>
        </w:rPr>
        <w:t>ā</w:t>
      </w:r>
      <w:r w:rsidRPr="007060A6">
        <w:rPr>
          <w:rFonts w:ascii="Corbel" w:eastAsia="Times New Roman" w:hAnsi="Corbel" w:cs="Times New Roman"/>
          <w:b/>
          <w:i/>
          <w:color w:val="111111"/>
          <w:lang w:eastAsia="en-NZ"/>
        </w:rPr>
        <w:t>riki mātauranga mō ngā mokopuna o Aotearoa (the New Zealand early childhood curriculum</w:t>
      </w:r>
      <w:r w:rsidRPr="007060A6">
        <w:rPr>
          <w:rFonts w:ascii="Corbel" w:eastAsia="Times New Roman" w:hAnsi="Corbel" w:cs="Times New Roman"/>
          <w:color w:val="111111"/>
          <w:lang w:eastAsia="en-NZ"/>
        </w:rPr>
        <w:t>) which emphasis the development of knowledge, skills, attitudes, and dispositions that support lifelong learning.</w:t>
      </w:r>
    </w:p>
    <w:p w14:paraId="0A909D6C" w14:textId="77777777" w:rsidR="007060A6" w:rsidRPr="007060A6" w:rsidRDefault="00EE1153" w:rsidP="007060A6">
      <w:pPr>
        <w:rPr>
          <w:rFonts w:ascii="Corbel" w:eastAsia="Times New Roman" w:hAnsi="Corbel" w:cs="Times New Roman"/>
          <w:color w:val="111111"/>
          <w:lang w:eastAsia="en-NZ"/>
        </w:rPr>
      </w:pPr>
      <w:r w:rsidRPr="007060A6">
        <w:rPr>
          <w:rFonts w:ascii="Corbel" w:hAnsi="Corbel"/>
        </w:rPr>
        <w:t xml:space="preserve">We believe that by promoting and supporting each child’s learning dispositions </w:t>
      </w:r>
    </w:p>
    <w:p w14:paraId="68F3FCDE" w14:textId="77777777" w:rsidR="00EE1153" w:rsidRPr="007060A6" w:rsidRDefault="00EE1153" w:rsidP="007060A6">
      <w:pPr>
        <w:jc w:val="center"/>
        <w:rPr>
          <w:rFonts w:ascii="Corbel" w:eastAsia="Times New Roman" w:hAnsi="Corbel" w:cs="Times New Roman"/>
          <w:color w:val="111111"/>
          <w:lang w:eastAsia="en-NZ"/>
        </w:rPr>
      </w:pPr>
      <w:r w:rsidRPr="007060A6">
        <w:rPr>
          <w:rFonts w:ascii="Corbel" w:hAnsi="Corbel"/>
          <w:b/>
          <w:i/>
        </w:rPr>
        <w:t>Whakawhirinaki me Hangareka</w:t>
      </w:r>
      <w:r w:rsidRPr="007060A6">
        <w:rPr>
          <w:rFonts w:ascii="Corbel" w:hAnsi="Corbel"/>
        </w:rPr>
        <w:t xml:space="preserve"> (Trust and Playfulness)</w:t>
      </w:r>
    </w:p>
    <w:p w14:paraId="7338B92C" w14:textId="77777777" w:rsidR="00EE1153" w:rsidRPr="007060A6" w:rsidRDefault="00EE1153" w:rsidP="007060A6">
      <w:pPr>
        <w:jc w:val="center"/>
        <w:rPr>
          <w:rFonts w:ascii="Corbel" w:hAnsi="Corbel"/>
        </w:rPr>
      </w:pPr>
      <w:r w:rsidRPr="007060A6">
        <w:rPr>
          <w:rFonts w:ascii="Corbel" w:hAnsi="Corbel" w:cs="Arial"/>
          <w:b/>
          <w:bCs/>
          <w:i/>
          <w:iCs/>
          <w:spacing w:val="-2"/>
        </w:rPr>
        <w:t>Māiatanga</w:t>
      </w:r>
      <w:r w:rsidRPr="007060A6">
        <w:rPr>
          <w:rFonts w:ascii="Corbel" w:hAnsi="Corbel" w:cs="Arial"/>
          <w:bCs/>
          <w:iCs/>
          <w:spacing w:val="-2"/>
        </w:rPr>
        <w:t xml:space="preserve"> (</w:t>
      </w:r>
      <w:r w:rsidRPr="007060A6">
        <w:rPr>
          <w:rFonts w:ascii="Corbel" w:hAnsi="Corbel"/>
        </w:rPr>
        <w:t>confidence)</w:t>
      </w:r>
    </w:p>
    <w:p w14:paraId="6224B5BB" w14:textId="77777777" w:rsidR="00EE1153" w:rsidRPr="007060A6" w:rsidRDefault="00EE1153" w:rsidP="007060A6">
      <w:pPr>
        <w:jc w:val="center"/>
        <w:rPr>
          <w:rFonts w:ascii="Corbel" w:hAnsi="Corbel"/>
        </w:rPr>
      </w:pPr>
      <w:r w:rsidRPr="007060A6">
        <w:rPr>
          <w:rFonts w:ascii="Corbel" w:hAnsi="Corbel"/>
          <w:b/>
          <w:i/>
        </w:rPr>
        <w:t>Māia mea</w:t>
      </w:r>
      <w:r w:rsidRPr="007060A6">
        <w:rPr>
          <w:rFonts w:ascii="Corbel" w:hAnsi="Corbel"/>
          <w:b/>
        </w:rPr>
        <w:t xml:space="preserve"> </w:t>
      </w:r>
      <w:r w:rsidRPr="007060A6">
        <w:rPr>
          <w:rFonts w:ascii="Corbel" w:hAnsi="Corbel" w:cs="Arial"/>
          <w:b/>
          <w:i/>
          <w:iCs/>
        </w:rPr>
        <w:t>whakamatemate</w:t>
      </w:r>
      <w:r w:rsidRPr="007060A6">
        <w:rPr>
          <w:rFonts w:ascii="Corbel" w:hAnsi="Corbel"/>
        </w:rPr>
        <w:t xml:space="preserve"> (Courage and Curiosity)</w:t>
      </w:r>
    </w:p>
    <w:p w14:paraId="355CC4BD" w14:textId="77777777" w:rsidR="00EE1153" w:rsidRPr="007060A6" w:rsidRDefault="00EE1153" w:rsidP="007060A6">
      <w:pPr>
        <w:jc w:val="center"/>
        <w:rPr>
          <w:rFonts w:ascii="Corbel" w:hAnsi="Corbel"/>
        </w:rPr>
      </w:pPr>
      <w:r w:rsidRPr="007060A6">
        <w:rPr>
          <w:rFonts w:ascii="Corbel" w:hAnsi="Corbel"/>
          <w:b/>
          <w:i/>
        </w:rPr>
        <w:t>Hiringa</w:t>
      </w:r>
      <w:r w:rsidRPr="007060A6">
        <w:rPr>
          <w:rFonts w:ascii="Corbel" w:hAnsi="Corbel"/>
        </w:rPr>
        <w:t xml:space="preserve"> (perseverance)</w:t>
      </w:r>
    </w:p>
    <w:p w14:paraId="42F45F86" w14:textId="77777777" w:rsidR="00EE1153" w:rsidRPr="007060A6" w:rsidRDefault="00EE1153" w:rsidP="007060A6">
      <w:pPr>
        <w:jc w:val="center"/>
        <w:rPr>
          <w:rFonts w:ascii="Corbel" w:hAnsi="Corbel"/>
        </w:rPr>
      </w:pPr>
      <w:r w:rsidRPr="007060A6">
        <w:rPr>
          <w:rFonts w:ascii="Corbel" w:hAnsi="Corbel" w:cs="Arial"/>
          <w:b/>
          <w:bCs/>
          <w:i/>
          <w:iCs/>
          <w:spacing w:val="-2"/>
        </w:rPr>
        <w:t xml:space="preserve">Kawenga </w:t>
      </w:r>
      <w:r w:rsidRPr="007060A6">
        <w:rPr>
          <w:rFonts w:ascii="Corbel" w:hAnsi="Corbel" w:cs="Arial"/>
          <w:bCs/>
          <w:iCs/>
          <w:spacing w:val="-2"/>
        </w:rPr>
        <w:t>(responsibility)</w:t>
      </w:r>
    </w:p>
    <w:p w14:paraId="340181DB" w14:textId="77777777" w:rsidR="007060A6" w:rsidRPr="007060A6" w:rsidRDefault="007060A6" w:rsidP="007060A6">
      <w:r>
        <w:rPr>
          <w:rFonts w:ascii="Corbel" w:hAnsi="Corbel"/>
        </w:rPr>
        <w:t>w</w:t>
      </w:r>
      <w:r w:rsidRPr="007060A6">
        <w:rPr>
          <w:rFonts w:ascii="Corbel" w:hAnsi="Corbel"/>
        </w:rPr>
        <w:t>e will ensure tamariki (children) feel valued and have independence for later learning and development.</w:t>
      </w:r>
    </w:p>
    <w:p w14:paraId="38DF70CC" w14:textId="77777777" w:rsidR="00EE1153" w:rsidRPr="007060A6" w:rsidRDefault="00EE1153" w:rsidP="00EE1153">
      <w:pPr>
        <w:rPr>
          <w:rFonts w:ascii="Corbel" w:eastAsia="Times New Roman" w:hAnsi="Corbel" w:cs="Arial"/>
          <w:color w:val="363636"/>
          <w:lang w:val="en-US" w:eastAsia="en-NZ"/>
        </w:rPr>
      </w:pPr>
    </w:p>
    <w:p w14:paraId="6EF70B76" w14:textId="77777777" w:rsidR="00EE1153" w:rsidRPr="007060A6" w:rsidRDefault="00EE1153" w:rsidP="00EE1153">
      <w:pPr>
        <w:rPr>
          <w:rFonts w:ascii="Corbel" w:eastAsia="Times New Roman" w:hAnsi="Corbel" w:cs="Times New Roman"/>
          <w:color w:val="111111"/>
          <w:lang w:eastAsia="en-NZ"/>
        </w:rPr>
      </w:pPr>
      <w:r w:rsidRPr="007060A6">
        <w:rPr>
          <w:rFonts w:ascii="Corbel" w:eastAsia="Times New Roman" w:hAnsi="Corbel" w:cs="Times New Roman"/>
          <w:color w:val="111111"/>
          <w:lang w:eastAsia="en-NZ"/>
        </w:rPr>
        <w:t xml:space="preserve">Through learning stories, observation and discussion, teachers enhance opportunities to build </w:t>
      </w:r>
      <w:r w:rsidR="007060A6">
        <w:rPr>
          <w:rFonts w:ascii="Corbel" w:eastAsia="Times New Roman" w:hAnsi="Corbel" w:cs="Times New Roman"/>
          <w:color w:val="111111"/>
          <w:lang w:eastAsia="en-NZ"/>
        </w:rPr>
        <w:t xml:space="preserve">on </w:t>
      </w:r>
      <w:r w:rsidRPr="007060A6">
        <w:rPr>
          <w:rFonts w:ascii="Corbel" w:eastAsia="Times New Roman" w:hAnsi="Corbel" w:cs="Times New Roman"/>
          <w:color w:val="111111"/>
          <w:lang w:eastAsia="en-NZ"/>
        </w:rPr>
        <w:t>children’s learning dispositions and working theories.</w:t>
      </w:r>
    </w:p>
    <w:p w14:paraId="167FA767" w14:textId="77777777" w:rsidR="007060A6" w:rsidRDefault="007060A6" w:rsidP="00EE1153">
      <w:pPr>
        <w:rPr>
          <w:rFonts w:ascii="Corbel" w:eastAsia="Times New Roman" w:hAnsi="Corbel" w:cs="Times New Roman"/>
          <w:color w:val="111111"/>
          <w:lang w:eastAsia="en-NZ"/>
        </w:rPr>
      </w:pPr>
    </w:p>
    <w:p w14:paraId="3A45E5DF" w14:textId="77777777" w:rsidR="007060A6" w:rsidRPr="007060A6" w:rsidRDefault="007060A6" w:rsidP="007060A6">
      <w:pPr>
        <w:rPr>
          <w:rFonts w:ascii="Corbel" w:hAnsi="Corbel" w:cs="Gotham Book"/>
          <w:color w:val="000000"/>
        </w:rPr>
      </w:pPr>
      <w:r w:rsidRPr="007060A6">
        <w:rPr>
          <w:rFonts w:ascii="Corbel" w:hAnsi="Corbel" w:cs="Gotham Book"/>
          <w:color w:val="000000"/>
        </w:rPr>
        <w:t>We will provide a facilitating environment that includes a wide range of resources and opportunities for children to act on their own ideas and develop knowledge and skills so that they can make decisions.</w:t>
      </w:r>
    </w:p>
    <w:p w14:paraId="2690727B" w14:textId="77777777" w:rsidR="007060A6" w:rsidRDefault="007060A6" w:rsidP="00EE1153">
      <w:pPr>
        <w:rPr>
          <w:rFonts w:ascii="Corbel" w:eastAsia="Times New Roman" w:hAnsi="Corbel" w:cs="Times New Roman"/>
          <w:color w:val="111111"/>
          <w:lang w:eastAsia="en-NZ"/>
        </w:rPr>
      </w:pPr>
    </w:p>
    <w:p w14:paraId="0E84A3B1" w14:textId="77777777" w:rsidR="007060A6" w:rsidRPr="007060A6" w:rsidRDefault="007060A6" w:rsidP="007060A6">
      <w:pPr>
        <w:rPr>
          <w:rFonts w:ascii="Corbel" w:eastAsia="Times New Roman" w:hAnsi="Corbel" w:cs="Arial"/>
          <w:color w:val="363636"/>
          <w:lang w:val="en-US" w:eastAsia="en-NZ"/>
        </w:rPr>
      </w:pPr>
      <w:r w:rsidRPr="007060A6">
        <w:rPr>
          <w:rFonts w:ascii="Corbel" w:eastAsia="Times New Roman" w:hAnsi="Corbel" w:cs="Arial"/>
          <w:color w:val="363636"/>
          <w:lang w:val="en-US" w:eastAsia="en-NZ"/>
        </w:rPr>
        <w:t>The outdoor environment and outdoor play are essential to the development of a healthy body, mind and spirit. Our outside environment is a special feature and children are encouraged and supported to play outside, at any time, in most weathers.</w:t>
      </w:r>
    </w:p>
    <w:p w14:paraId="118869F6" w14:textId="77777777" w:rsidR="007060A6" w:rsidRDefault="007060A6" w:rsidP="00EE1153">
      <w:pPr>
        <w:rPr>
          <w:rFonts w:ascii="Corbel" w:eastAsia="Times New Roman" w:hAnsi="Corbel" w:cs="Times New Roman"/>
          <w:color w:val="111111"/>
          <w:lang w:eastAsia="en-NZ"/>
        </w:rPr>
      </w:pPr>
    </w:p>
    <w:p w14:paraId="3955BFBC" w14:textId="77777777" w:rsidR="00EE1153" w:rsidRPr="007060A6" w:rsidRDefault="00EE1153" w:rsidP="00EE1153">
      <w:pPr>
        <w:rPr>
          <w:rFonts w:ascii="Corbel" w:eastAsia="Times New Roman" w:hAnsi="Corbel" w:cs="Times New Roman"/>
          <w:color w:val="111111"/>
          <w:lang w:eastAsia="en-NZ"/>
        </w:rPr>
      </w:pPr>
      <w:r w:rsidRPr="007060A6">
        <w:rPr>
          <w:rFonts w:ascii="Corbel" w:eastAsia="Times New Roman" w:hAnsi="Corbel" w:cs="Times New Roman"/>
          <w:color w:val="111111"/>
          <w:lang w:eastAsia="en-NZ"/>
        </w:rPr>
        <w:t>Children are encouraged to be self-motivated learners and creative thinkers while building a foundation for life-long learning.</w:t>
      </w:r>
    </w:p>
    <w:p w14:paraId="29A96012" w14:textId="77777777" w:rsidR="007060A6" w:rsidRPr="007060A6" w:rsidRDefault="007060A6" w:rsidP="00EE1153">
      <w:pPr>
        <w:rPr>
          <w:rFonts w:ascii="Corbel" w:hAnsi="Corbel" w:cs="Gotham Narrow Medium"/>
          <w:color w:val="000000"/>
        </w:rPr>
      </w:pPr>
    </w:p>
    <w:p w14:paraId="61D76509" w14:textId="77777777" w:rsidR="00EE1153" w:rsidRPr="007060A6" w:rsidRDefault="00EE1153" w:rsidP="00EE1153">
      <w:pPr>
        <w:rPr>
          <w:rFonts w:ascii="Corbel" w:hAnsi="Corbel" w:cs="Gotham Narrow Medium"/>
          <w:color w:val="000000"/>
        </w:rPr>
      </w:pPr>
      <w:r w:rsidRPr="007060A6">
        <w:rPr>
          <w:rFonts w:ascii="Corbel" w:hAnsi="Corbel" w:cs="Gotham Narrow Medium"/>
          <w:color w:val="000000"/>
        </w:rPr>
        <w:t>Children are valued as active learners who choose, plan, and meet challenges through their play.</w:t>
      </w:r>
    </w:p>
    <w:p w14:paraId="1F4BE396" w14:textId="77777777" w:rsidR="00EE1153" w:rsidRPr="007060A6" w:rsidRDefault="00EE1153" w:rsidP="00EE1153">
      <w:pPr>
        <w:rPr>
          <w:rFonts w:ascii="Corbel" w:eastAsia="Times New Roman" w:hAnsi="Corbel" w:cs="Arial"/>
          <w:color w:val="363636"/>
          <w:lang w:val="en-US" w:eastAsia="en-NZ"/>
        </w:rPr>
      </w:pPr>
    </w:p>
    <w:p w14:paraId="3D66B8C0" w14:textId="77777777" w:rsidR="007060A6" w:rsidRPr="007060A6" w:rsidRDefault="007060A6" w:rsidP="007060A6">
      <w:pPr>
        <w:shd w:val="clear" w:color="auto" w:fill="FFFFFF"/>
        <w:rPr>
          <w:rFonts w:ascii="Corbel" w:eastAsia="Times New Roman" w:hAnsi="Corbel" w:cs="Arial"/>
          <w:color w:val="000000" w:themeColor="text1"/>
          <w:lang w:val="en-US" w:eastAsia="en-NZ"/>
        </w:rPr>
      </w:pPr>
      <w:r w:rsidRPr="007060A6">
        <w:rPr>
          <w:rFonts w:ascii="Corbel" w:eastAsia="Times New Roman" w:hAnsi="Corbel" w:cs="Arial"/>
          <w:color w:val="363636"/>
          <w:lang w:val="en-US" w:eastAsia="en-NZ"/>
        </w:rPr>
        <w:t>We believe that the skills for getting along with others, in all sorts of situations, will be the most valuable skills your child can learn with us.</w:t>
      </w:r>
    </w:p>
    <w:p w14:paraId="28CA6DA0" w14:textId="77777777" w:rsidR="00EE1153" w:rsidRPr="007060A6" w:rsidRDefault="00EE1153" w:rsidP="00EE1153">
      <w:pPr>
        <w:rPr>
          <w:rFonts w:ascii="Corbel" w:hAnsi="Corbel"/>
        </w:rPr>
      </w:pPr>
    </w:p>
    <w:p w14:paraId="78DC5EB9" w14:textId="77777777" w:rsidR="00EE1153" w:rsidRPr="007060A6" w:rsidRDefault="00EE1153" w:rsidP="00EE1153">
      <w:pPr>
        <w:rPr>
          <w:rFonts w:ascii="Corbel" w:hAnsi="Corbel"/>
        </w:rPr>
      </w:pPr>
    </w:p>
    <w:p w14:paraId="392AE9FA" w14:textId="77777777" w:rsidR="00EE1153" w:rsidRDefault="00EE1153" w:rsidP="00EE1153">
      <w:pPr>
        <w:rPr>
          <w:rFonts w:ascii="Corbel" w:hAnsi="Corbel"/>
          <w:sz w:val="24"/>
          <w:szCs w:val="24"/>
        </w:rPr>
      </w:pPr>
    </w:p>
    <w:p w14:paraId="3E5EDE95" w14:textId="77777777" w:rsidR="00EE1153" w:rsidRDefault="00EE1153" w:rsidP="00EE1153">
      <w:pPr>
        <w:rPr>
          <w:rFonts w:ascii="Corbel" w:hAnsi="Corbel"/>
          <w:sz w:val="24"/>
          <w:szCs w:val="24"/>
        </w:rPr>
      </w:pPr>
    </w:p>
    <w:p w14:paraId="588DCDE6" w14:textId="77777777" w:rsidR="00EE1153" w:rsidRPr="0065161E" w:rsidRDefault="00EE1153" w:rsidP="0065161E">
      <w:pPr>
        <w:jc w:val="center"/>
        <w:rPr>
          <w:rFonts w:ascii="Corbel" w:hAnsi="Corbel"/>
          <w:b/>
          <w:i/>
          <w:sz w:val="28"/>
          <w:szCs w:val="28"/>
        </w:rPr>
      </w:pPr>
      <w:r w:rsidRPr="0065161E">
        <w:rPr>
          <w:rFonts w:ascii="Corbel" w:hAnsi="Corbel"/>
          <w:b/>
          <w:i/>
          <w:sz w:val="28"/>
          <w:szCs w:val="28"/>
        </w:rPr>
        <w:t>Our learning environment is shaped by the values of</w:t>
      </w:r>
    </w:p>
    <w:p w14:paraId="5320CD3D" w14:textId="77777777" w:rsidR="00EE1153" w:rsidRPr="007119F2" w:rsidRDefault="00EE1153" w:rsidP="00EE1153">
      <w:pPr>
        <w:rPr>
          <w:rFonts w:ascii="Corbel" w:hAnsi="Corbel"/>
          <w:sz w:val="24"/>
          <w:szCs w:val="24"/>
        </w:rPr>
      </w:pPr>
    </w:p>
    <w:p w14:paraId="2C6E9173" w14:textId="77777777" w:rsidR="00EE1153"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b/>
          <w:bCs/>
          <w:color w:val="111111"/>
          <w:sz w:val="24"/>
          <w:szCs w:val="24"/>
          <w:lang w:eastAsia="en-NZ"/>
        </w:rPr>
        <w:t>Tuakana Teina - The expert shares with the learner</w:t>
      </w:r>
    </w:p>
    <w:p w14:paraId="28CEBF06"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Children can be both an expert and a learner.</w:t>
      </w:r>
    </w:p>
    <w:p w14:paraId="1E82FF48"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Children can share their knowledge</w:t>
      </w:r>
    </w:p>
    <w:p w14:paraId="2288262E"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Children can take on different roles in different circumstances.</w:t>
      </w:r>
    </w:p>
    <w:p w14:paraId="5C2D6EF4"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color w:val="111111"/>
          <w:sz w:val="24"/>
          <w:szCs w:val="24"/>
          <w:lang w:eastAsia="en-NZ"/>
        </w:rPr>
        <w:t> </w:t>
      </w:r>
    </w:p>
    <w:p w14:paraId="560661FA"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b/>
          <w:bCs/>
          <w:color w:val="111111"/>
          <w:sz w:val="24"/>
          <w:szCs w:val="24"/>
          <w:lang w:eastAsia="en-NZ"/>
        </w:rPr>
        <w:t>Ako - Learning together</w:t>
      </w:r>
    </w:p>
    <w:p w14:paraId="4DE99DC5"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 xml:space="preserve">Children </w:t>
      </w:r>
      <w:r>
        <w:rPr>
          <w:rFonts w:ascii="Corbel" w:eastAsia="Times New Roman" w:hAnsi="Corbel" w:cs="Times New Roman"/>
          <w:i/>
          <w:iCs/>
          <w:color w:val="111111"/>
          <w:sz w:val="24"/>
          <w:szCs w:val="24"/>
          <w:lang w:eastAsia="en-NZ"/>
        </w:rPr>
        <w:t xml:space="preserve">being confident to share their </w:t>
      </w:r>
      <w:r w:rsidRPr="007119F2">
        <w:rPr>
          <w:rFonts w:ascii="Corbel" w:eastAsia="Times New Roman" w:hAnsi="Corbel" w:cs="Times New Roman"/>
          <w:i/>
          <w:iCs/>
          <w:color w:val="111111"/>
          <w:sz w:val="24"/>
          <w:szCs w:val="24"/>
          <w:lang w:eastAsia="en-NZ"/>
        </w:rPr>
        <w:t>ideas with others</w:t>
      </w:r>
    </w:p>
    <w:p w14:paraId="16566244"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 xml:space="preserve"> Children </w:t>
      </w:r>
      <w:r>
        <w:rPr>
          <w:rFonts w:ascii="Corbel" w:eastAsia="Times New Roman" w:hAnsi="Corbel" w:cs="Times New Roman"/>
          <w:i/>
          <w:iCs/>
          <w:color w:val="111111"/>
          <w:sz w:val="24"/>
          <w:szCs w:val="24"/>
          <w:lang w:eastAsia="en-NZ"/>
        </w:rPr>
        <w:t xml:space="preserve">can </w:t>
      </w:r>
      <w:r w:rsidRPr="007119F2">
        <w:rPr>
          <w:rFonts w:ascii="Corbel" w:eastAsia="Times New Roman" w:hAnsi="Corbel" w:cs="Times New Roman"/>
          <w:i/>
          <w:iCs/>
          <w:color w:val="111111"/>
          <w:sz w:val="24"/>
          <w:szCs w:val="24"/>
          <w:lang w:eastAsia="en-NZ"/>
        </w:rPr>
        <w:t xml:space="preserve">share </w:t>
      </w:r>
      <w:r>
        <w:rPr>
          <w:rFonts w:ascii="Corbel" w:eastAsia="Times New Roman" w:hAnsi="Corbel" w:cs="Times New Roman"/>
          <w:i/>
          <w:iCs/>
          <w:color w:val="111111"/>
          <w:sz w:val="24"/>
          <w:szCs w:val="24"/>
          <w:lang w:eastAsia="en-NZ"/>
        </w:rPr>
        <w:t xml:space="preserve">their </w:t>
      </w:r>
      <w:r w:rsidRPr="007119F2">
        <w:rPr>
          <w:rFonts w:ascii="Corbel" w:eastAsia="Times New Roman" w:hAnsi="Corbel" w:cs="Times New Roman"/>
          <w:i/>
          <w:iCs/>
          <w:color w:val="111111"/>
          <w:sz w:val="24"/>
          <w:szCs w:val="24"/>
          <w:lang w:eastAsia="en-NZ"/>
        </w:rPr>
        <w:t>knowledge through words and actions</w:t>
      </w:r>
    </w:p>
    <w:p w14:paraId="0B047A10"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 xml:space="preserve">Children </w:t>
      </w:r>
      <w:r>
        <w:rPr>
          <w:rFonts w:ascii="Corbel" w:eastAsia="Times New Roman" w:hAnsi="Corbel" w:cs="Times New Roman"/>
          <w:i/>
          <w:iCs/>
          <w:color w:val="111111"/>
          <w:sz w:val="24"/>
          <w:szCs w:val="24"/>
          <w:lang w:eastAsia="en-NZ"/>
        </w:rPr>
        <w:t xml:space="preserve">are </w:t>
      </w:r>
      <w:r w:rsidRPr="007119F2">
        <w:rPr>
          <w:rFonts w:ascii="Corbel" w:eastAsia="Times New Roman" w:hAnsi="Corbel" w:cs="Times New Roman"/>
          <w:i/>
          <w:iCs/>
          <w:color w:val="111111"/>
          <w:sz w:val="24"/>
          <w:szCs w:val="24"/>
          <w:lang w:eastAsia="en-NZ"/>
        </w:rPr>
        <w:t>a learner and a teacher</w:t>
      </w:r>
    </w:p>
    <w:p w14:paraId="45CB637F" w14:textId="77777777" w:rsidR="00EE1153" w:rsidRPr="007119F2" w:rsidRDefault="00EE1153" w:rsidP="00EE1153">
      <w:pPr>
        <w:rPr>
          <w:rFonts w:ascii="Corbel" w:eastAsia="Times New Roman" w:hAnsi="Corbel" w:cs="Times New Roman"/>
          <w:color w:val="111111"/>
          <w:sz w:val="24"/>
          <w:szCs w:val="24"/>
          <w:lang w:eastAsia="en-NZ"/>
        </w:rPr>
      </w:pPr>
      <w:r>
        <w:rPr>
          <w:rFonts w:ascii="Corbel" w:eastAsia="Times New Roman" w:hAnsi="Corbel" w:cs="Times New Roman"/>
          <w:i/>
          <w:iCs/>
          <w:color w:val="111111"/>
          <w:sz w:val="24"/>
          <w:szCs w:val="24"/>
          <w:lang w:eastAsia="en-NZ"/>
        </w:rPr>
        <w:t>T</w:t>
      </w:r>
      <w:r w:rsidRPr="007119F2">
        <w:rPr>
          <w:rFonts w:ascii="Corbel" w:eastAsia="Times New Roman" w:hAnsi="Corbel" w:cs="Times New Roman"/>
          <w:i/>
          <w:iCs/>
          <w:color w:val="111111"/>
          <w:sz w:val="24"/>
          <w:szCs w:val="24"/>
          <w:lang w:eastAsia="en-NZ"/>
        </w:rPr>
        <w:t xml:space="preserve">eachers believe </w:t>
      </w:r>
      <w:r>
        <w:rPr>
          <w:rFonts w:ascii="Corbel" w:eastAsia="Times New Roman" w:hAnsi="Corbel" w:cs="Times New Roman"/>
          <w:i/>
          <w:iCs/>
          <w:color w:val="111111"/>
          <w:sz w:val="24"/>
          <w:szCs w:val="24"/>
          <w:lang w:eastAsia="en-NZ"/>
        </w:rPr>
        <w:t>in c</w:t>
      </w:r>
      <w:r w:rsidRPr="007119F2">
        <w:rPr>
          <w:rFonts w:ascii="Corbel" w:eastAsia="Times New Roman" w:hAnsi="Corbel" w:cs="Times New Roman"/>
          <w:i/>
          <w:iCs/>
          <w:color w:val="111111"/>
          <w:sz w:val="24"/>
          <w:szCs w:val="24"/>
          <w:lang w:eastAsia="en-NZ"/>
        </w:rPr>
        <w:t>hildren and allow me time to problem solve</w:t>
      </w:r>
    </w:p>
    <w:p w14:paraId="26B4D502" w14:textId="77777777" w:rsidR="00EE1153" w:rsidRPr="007119F2" w:rsidRDefault="00EE1153" w:rsidP="00EE1153">
      <w:pPr>
        <w:rPr>
          <w:rFonts w:ascii="Times New Roman" w:eastAsia="Times New Roman" w:hAnsi="Times New Roman" w:cs="Times New Roman"/>
          <w:color w:val="111111"/>
          <w:sz w:val="24"/>
          <w:szCs w:val="24"/>
          <w:lang w:eastAsia="en-NZ"/>
        </w:rPr>
      </w:pPr>
      <w:r>
        <w:rPr>
          <w:rFonts w:ascii="Corbel" w:eastAsia="Times New Roman" w:hAnsi="Corbel" w:cs="Times New Roman"/>
          <w:i/>
          <w:iCs/>
          <w:color w:val="111111"/>
          <w:sz w:val="24"/>
          <w:szCs w:val="24"/>
          <w:lang w:eastAsia="en-NZ"/>
        </w:rPr>
        <w:t>T</w:t>
      </w:r>
      <w:r w:rsidRPr="007119F2">
        <w:rPr>
          <w:rFonts w:ascii="Corbel" w:eastAsia="Times New Roman" w:hAnsi="Corbel" w:cs="Times New Roman"/>
          <w:i/>
          <w:iCs/>
          <w:color w:val="111111"/>
          <w:sz w:val="24"/>
          <w:szCs w:val="24"/>
          <w:lang w:eastAsia="en-NZ"/>
        </w:rPr>
        <w:t xml:space="preserve">eachers know they have a lot to learn from </w:t>
      </w:r>
      <w:r>
        <w:rPr>
          <w:rFonts w:ascii="Corbel" w:eastAsia="Times New Roman" w:hAnsi="Corbel" w:cs="Times New Roman"/>
          <w:i/>
          <w:iCs/>
          <w:color w:val="111111"/>
          <w:sz w:val="24"/>
          <w:szCs w:val="24"/>
          <w:lang w:eastAsia="en-NZ"/>
        </w:rPr>
        <w:t>c</w:t>
      </w:r>
      <w:r w:rsidRPr="007119F2">
        <w:rPr>
          <w:rFonts w:ascii="Corbel" w:eastAsia="Times New Roman" w:hAnsi="Corbel" w:cs="Times New Roman"/>
          <w:i/>
          <w:iCs/>
          <w:color w:val="111111"/>
          <w:sz w:val="24"/>
          <w:szCs w:val="24"/>
          <w:lang w:eastAsia="en-NZ"/>
        </w:rPr>
        <w:t>hildren</w:t>
      </w:r>
      <w:r w:rsidRPr="007119F2">
        <w:rPr>
          <w:rFonts w:ascii="Times New Roman" w:eastAsia="Times New Roman" w:hAnsi="Times New Roman" w:cs="Times New Roman"/>
          <w:color w:val="111111"/>
          <w:sz w:val="24"/>
          <w:szCs w:val="24"/>
          <w:lang w:eastAsia="en-NZ"/>
        </w:rPr>
        <w:t> </w:t>
      </w:r>
    </w:p>
    <w:p w14:paraId="025C675A" w14:textId="77777777" w:rsidR="00EE1153" w:rsidRDefault="00EE1153" w:rsidP="00EE1153">
      <w:pPr>
        <w:rPr>
          <w:rFonts w:ascii="Corbel" w:eastAsia="Times New Roman" w:hAnsi="Corbel" w:cs="Times New Roman"/>
          <w:b/>
          <w:bCs/>
          <w:color w:val="111111"/>
          <w:sz w:val="24"/>
          <w:szCs w:val="24"/>
          <w:lang w:eastAsia="en-NZ"/>
        </w:rPr>
      </w:pPr>
    </w:p>
    <w:p w14:paraId="2DF58EF6" w14:textId="77777777" w:rsidR="00EE1153" w:rsidRPr="007119F2" w:rsidRDefault="00EE1153" w:rsidP="00EE1153">
      <w:pPr>
        <w:rPr>
          <w:rFonts w:ascii="Corbel" w:eastAsia="Times New Roman" w:hAnsi="Corbel" w:cs="Times New Roman"/>
          <w:color w:val="111111"/>
          <w:sz w:val="24"/>
          <w:szCs w:val="24"/>
          <w:lang w:eastAsia="en-NZ"/>
        </w:rPr>
      </w:pPr>
      <w:r>
        <w:rPr>
          <w:rFonts w:ascii="Corbel" w:eastAsia="Times New Roman" w:hAnsi="Corbel" w:cs="Times New Roman"/>
          <w:b/>
          <w:bCs/>
          <w:color w:val="111111"/>
          <w:sz w:val="24"/>
          <w:szCs w:val="24"/>
          <w:lang w:eastAsia="en-NZ"/>
        </w:rPr>
        <w:t xml:space="preserve">Manaakitanga - </w:t>
      </w:r>
      <w:r w:rsidRPr="007119F2">
        <w:rPr>
          <w:rFonts w:ascii="Corbel" w:eastAsia="Times New Roman" w:hAnsi="Corbel" w:cs="Times New Roman"/>
          <w:b/>
          <w:bCs/>
          <w:color w:val="111111"/>
          <w:sz w:val="24"/>
          <w:szCs w:val="24"/>
          <w:lang w:eastAsia="en-NZ"/>
        </w:rPr>
        <w:t>Kindness and caring</w:t>
      </w:r>
    </w:p>
    <w:p w14:paraId="407A2DBD" w14:textId="77777777" w:rsidR="00EE1153" w:rsidRDefault="0065161E" w:rsidP="00EE1153">
      <w:pPr>
        <w:rPr>
          <w:rFonts w:ascii="Corbel" w:eastAsia="Times New Roman" w:hAnsi="Corbel" w:cs="Times New Roman"/>
          <w:color w:val="111111"/>
          <w:sz w:val="24"/>
          <w:szCs w:val="24"/>
          <w:lang w:eastAsia="en-NZ"/>
        </w:rPr>
      </w:pPr>
      <w:r>
        <w:rPr>
          <w:rFonts w:ascii="Corbel" w:eastAsia="Times New Roman" w:hAnsi="Corbel" w:cs="Times New Roman"/>
          <w:i/>
          <w:iCs/>
          <w:color w:val="111111"/>
          <w:sz w:val="24"/>
          <w:szCs w:val="24"/>
          <w:lang w:eastAsia="en-NZ"/>
        </w:rPr>
        <w:t xml:space="preserve">Children </w:t>
      </w:r>
      <w:r w:rsidRPr="007119F2">
        <w:rPr>
          <w:rFonts w:ascii="Corbel" w:eastAsia="Times New Roman" w:hAnsi="Corbel" w:cs="Times New Roman"/>
          <w:i/>
          <w:iCs/>
          <w:color w:val="111111"/>
          <w:sz w:val="24"/>
          <w:szCs w:val="24"/>
          <w:lang w:eastAsia="en-NZ"/>
        </w:rPr>
        <w:t>feel</w:t>
      </w:r>
      <w:r w:rsidR="00EE1153" w:rsidRPr="007119F2">
        <w:rPr>
          <w:rFonts w:ascii="Corbel" w:eastAsia="Times New Roman" w:hAnsi="Corbel" w:cs="Times New Roman"/>
          <w:i/>
          <w:iCs/>
          <w:color w:val="111111"/>
          <w:sz w:val="24"/>
          <w:szCs w:val="24"/>
          <w:lang w:eastAsia="en-NZ"/>
        </w:rPr>
        <w:t xml:space="preserve"> welcomed</w:t>
      </w:r>
    </w:p>
    <w:p w14:paraId="2A39893F" w14:textId="77777777" w:rsidR="00EE1153" w:rsidRPr="007119F2" w:rsidRDefault="00EE1153" w:rsidP="00EE1153">
      <w:pPr>
        <w:rPr>
          <w:rFonts w:ascii="Corbel" w:eastAsia="Times New Roman" w:hAnsi="Corbel" w:cs="Times New Roman"/>
          <w:color w:val="111111"/>
          <w:sz w:val="24"/>
          <w:szCs w:val="24"/>
          <w:lang w:eastAsia="en-NZ"/>
        </w:rPr>
      </w:pPr>
      <w:r>
        <w:rPr>
          <w:rFonts w:ascii="Corbel" w:eastAsia="Times New Roman" w:hAnsi="Corbel" w:cs="Times New Roman"/>
          <w:i/>
          <w:iCs/>
          <w:color w:val="111111"/>
          <w:sz w:val="24"/>
          <w:szCs w:val="24"/>
          <w:lang w:eastAsia="en-NZ"/>
        </w:rPr>
        <w:t>W</w:t>
      </w:r>
      <w:r w:rsidRPr="007119F2">
        <w:rPr>
          <w:rFonts w:ascii="Corbel" w:eastAsia="Times New Roman" w:hAnsi="Corbel" w:cs="Times New Roman"/>
          <w:i/>
          <w:iCs/>
          <w:color w:val="111111"/>
          <w:sz w:val="24"/>
          <w:szCs w:val="24"/>
          <w:lang w:eastAsia="en-NZ"/>
        </w:rPr>
        <w:t>hānau are welcomed and included</w:t>
      </w:r>
    </w:p>
    <w:p w14:paraId="7C530AB4"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 xml:space="preserve">Children </w:t>
      </w:r>
      <w:r>
        <w:rPr>
          <w:rFonts w:ascii="Corbel" w:eastAsia="Times New Roman" w:hAnsi="Corbel" w:cs="Times New Roman"/>
          <w:i/>
          <w:iCs/>
          <w:color w:val="111111"/>
          <w:sz w:val="24"/>
          <w:szCs w:val="24"/>
          <w:lang w:eastAsia="en-NZ"/>
        </w:rPr>
        <w:t xml:space="preserve">are </w:t>
      </w:r>
      <w:r w:rsidRPr="007119F2">
        <w:rPr>
          <w:rFonts w:ascii="Corbel" w:eastAsia="Times New Roman" w:hAnsi="Corbel" w:cs="Times New Roman"/>
          <w:i/>
          <w:iCs/>
          <w:color w:val="111111"/>
          <w:sz w:val="24"/>
          <w:szCs w:val="24"/>
          <w:lang w:eastAsia="en-NZ"/>
        </w:rPr>
        <w:t>respected and valued</w:t>
      </w:r>
    </w:p>
    <w:p w14:paraId="18CE8CE9"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 xml:space="preserve">Children </w:t>
      </w:r>
      <w:r>
        <w:rPr>
          <w:rFonts w:ascii="Corbel" w:eastAsia="Times New Roman" w:hAnsi="Corbel" w:cs="Times New Roman"/>
          <w:i/>
          <w:iCs/>
          <w:color w:val="111111"/>
          <w:sz w:val="24"/>
          <w:szCs w:val="24"/>
          <w:lang w:eastAsia="en-NZ"/>
        </w:rPr>
        <w:t xml:space="preserve">will </w:t>
      </w:r>
      <w:r w:rsidRPr="007119F2">
        <w:rPr>
          <w:rFonts w:ascii="Corbel" w:eastAsia="Times New Roman" w:hAnsi="Corbel" w:cs="Times New Roman"/>
          <w:i/>
          <w:iCs/>
          <w:color w:val="111111"/>
          <w:sz w:val="24"/>
          <w:szCs w:val="24"/>
          <w:lang w:eastAsia="en-NZ"/>
        </w:rPr>
        <w:t xml:space="preserve">show kindness towards others and it will be shown to </w:t>
      </w:r>
      <w:r>
        <w:rPr>
          <w:rFonts w:ascii="Corbel" w:eastAsia="Times New Roman" w:hAnsi="Corbel" w:cs="Times New Roman"/>
          <w:i/>
          <w:iCs/>
          <w:color w:val="111111"/>
          <w:sz w:val="24"/>
          <w:szCs w:val="24"/>
          <w:lang w:eastAsia="en-NZ"/>
        </w:rPr>
        <w:t>them</w:t>
      </w:r>
    </w:p>
    <w:p w14:paraId="47008150"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 xml:space="preserve">Children </w:t>
      </w:r>
      <w:r>
        <w:rPr>
          <w:rFonts w:ascii="Corbel" w:eastAsia="Times New Roman" w:hAnsi="Corbel" w:cs="Times New Roman"/>
          <w:i/>
          <w:iCs/>
          <w:color w:val="111111"/>
          <w:sz w:val="24"/>
          <w:szCs w:val="24"/>
          <w:lang w:eastAsia="en-NZ"/>
        </w:rPr>
        <w:t>respect their</w:t>
      </w:r>
      <w:r w:rsidRPr="007119F2">
        <w:rPr>
          <w:rFonts w:ascii="Corbel" w:eastAsia="Times New Roman" w:hAnsi="Corbel" w:cs="Times New Roman"/>
          <w:i/>
          <w:iCs/>
          <w:color w:val="111111"/>
          <w:sz w:val="24"/>
          <w:szCs w:val="24"/>
          <w:lang w:eastAsia="en-NZ"/>
        </w:rPr>
        <w:t xml:space="preserve"> environment</w:t>
      </w:r>
    </w:p>
    <w:p w14:paraId="796DBC84" w14:textId="77777777" w:rsidR="00EE1153" w:rsidRPr="007119F2" w:rsidRDefault="00EE1153" w:rsidP="00EE1153">
      <w:pPr>
        <w:rPr>
          <w:rFonts w:ascii="Corbel" w:eastAsia="Times New Roman" w:hAnsi="Corbel" w:cs="Times New Roman"/>
          <w:color w:val="111111"/>
          <w:sz w:val="24"/>
          <w:szCs w:val="24"/>
          <w:lang w:eastAsia="en-NZ"/>
        </w:rPr>
      </w:pPr>
      <w:r w:rsidRPr="007119F2">
        <w:rPr>
          <w:rFonts w:ascii="Corbel" w:eastAsia="Times New Roman" w:hAnsi="Corbel" w:cs="Times New Roman"/>
          <w:i/>
          <w:iCs/>
          <w:color w:val="111111"/>
          <w:sz w:val="24"/>
          <w:szCs w:val="24"/>
          <w:lang w:eastAsia="en-NZ"/>
        </w:rPr>
        <w:t>Children</w:t>
      </w:r>
      <w:r>
        <w:rPr>
          <w:rFonts w:ascii="Corbel" w:eastAsia="Times New Roman" w:hAnsi="Corbel" w:cs="Times New Roman"/>
          <w:i/>
          <w:iCs/>
          <w:color w:val="111111"/>
          <w:sz w:val="24"/>
          <w:szCs w:val="24"/>
          <w:lang w:eastAsia="en-NZ"/>
        </w:rPr>
        <w:t xml:space="preserve"> treat others fairly and include others in play</w:t>
      </w:r>
      <w:r w:rsidRPr="007119F2">
        <w:rPr>
          <w:rFonts w:ascii="Corbel" w:eastAsia="Times New Roman" w:hAnsi="Corbel" w:cs="Times New Roman"/>
          <w:i/>
          <w:iCs/>
          <w:color w:val="111111"/>
          <w:sz w:val="24"/>
          <w:szCs w:val="24"/>
          <w:lang w:eastAsia="en-NZ"/>
        </w:rPr>
        <w:t>.</w:t>
      </w:r>
    </w:p>
    <w:p w14:paraId="01E607B9" w14:textId="77777777" w:rsidR="00EE1153" w:rsidRPr="007119F2" w:rsidRDefault="00EE1153" w:rsidP="00EE1153"/>
    <w:p w14:paraId="70C2E9BE" w14:textId="77777777" w:rsidR="00EE1153" w:rsidRDefault="00EE1153" w:rsidP="00EE1153">
      <w:pPr>
        <w:rPr>
          <w:rFonts w:ascii="Corbel" w:eastAsia="Times New Roman" w:hAnsi="Corbel" w:cs="Arial"/>
          <w:color w:val="363636"/>
          <w:sz w:val="24"/>
          <w:szCs w:val="24"/>
          <w:lang w:val="en-US" w:eastAsia="en-NZ"/>
        </w:rPr>
      </w:pPr>
    </w:p>
    <w:p w14:paraId="008E1E4F" w14:textId="77777777" w:rsidR="00EE1153" w:rsidRDefault="00EE1153" w:rsidP="00EE1153">
      <w:pPr>
        <w:rPr>
          <w:rFonts w:ascii="Corbel" w:hAnsi="Corbel" w:cs="Gotham Book"/>
          <w:color w:val="000000"/>
          <w:sz w:val="24"/>
          <w:szCs w:val="24"/>
        </w:rPr>
      </w:pPr>
    </w:p>
    <w:p w14:paraId="672D5FB0" w14:textId="77777777" w:rsidR="00EE1153" w:rsidRDefault="00EE1153" w:rsidP="00EE1153">
      <w:pPr>
        <w:rPr>
          <w:rFonts w:ascii="Corbel" w:eastAsia="Times New Roman" w:hAnsi="Corbel" w:cs="Times New Roman"/>
          <w:color w:val="111111"/>
          <w:sz w:val="24"/>
          <w:szCs w:val="24"/>
          <w:lang w:eastAsia="en-NZ"/>
        </w:rPr>
      </w:pPr>
    </w:p>
    <w:p w14:paraId="52BCDC79" w14:textId="77777777" w:rsidR="00EE1153" w:rsidRDefault="00EE1153" w:rsidP="00EE1153">
      <w:pPr>
        <w:rPr>
          <w:rFonts w:ascii="Corbel" w:hAnsi="Corbel"/>
          <w:b/>
          <w:color w:val="FF0000"/>
          <w:sz w:val="24"/>
          <w:szCs w:val="24"/>
        </w:rPr>
      </w:pPr>
    </w:p>
    <w:p w14:paraId="3262E4BA" w14:textId="77777777" w:rsidR="00EE1153" w:rsidRDefault="00EE1153" w:rsidP="00EE1153">
      <w:pPr>
        <w:rPr>
          <w:rFonts w:ascii="Corbel" w:hAnsi="Corbel"/>
          <w:b/>
          <w:color w:val="FF0000"/>
          <w:sz w:val="24"/>
          <w:szCs w:val="24"/>
        </w:rPr>
      </w:pPr>
    </w:p>
    <w:p w14:paraId="16ED7416" w14:textId="77777777" w:rsidR="00EE1153" w:rsidRDefault="00EE1153" w:rsidP="00EE1153">
      <w:pPr>
        <w:rPr>
          <w:rFonts w:ascii="Corbel" w:hAnsi="Corbel"/>
          <w:b/>
          <w:color w:val="FF0000"/>
          <w:sz w:val="24"/>
          <w:szCs w:val="24"/>
        </w:rPr>
      </w:pPr>
    </w:p>
    <w:p w14:paraId="2E8B3288" w14:textId="77777777" w:rsidR="00EE1153" w:rsidRDefault="00EE1153" w:rsidP="00EE1153">
      <w:pPr>
        <w:rPr>
          <w:rFonts w:ascii="Corbel" w:hAnsi="Corbel"/>
          <w:b/>
          <w:color w:val="FF0000"/>
          <w:sz w:val="24"/>
          <w:szCs w:val="24"/>
        </w:rPr>
      </w:pPr>
    </w:p>
    <w:p w14:paraId="2D1E4A46" w14:textId="77777777" w:rsidR="00EE1153" w:rsidRDefault="00EE1153" w:rsidP="00EE1153">
      <w:pPr>
        <w:rPr>
          <w:rFonts w:ascii="Corbel" w:hAnsi="Corbel"/>
          <w:b/>
          <w:color w:val="FF0000"/>
          <w:sz w:val="24"/>
          <w:szCs w:val="24"/>
        </w:rPr>
      </w:pPr>
    </w:p>
    <w:p w14:paraId="7E14221D" w14:textId="77777777" w:rsidR="00EE1153" w:rsidRDefault="00EE1153" w:rsidP="00EE1153">
      <w:pPr>
        <w:rPr>
          <w:rFonts w:ascii="Corbel" w:hAnsi="Corbel"/>
          <w:b/>
          <w:color w:val="FF0000"/>
          <w:sz w:val="24"/>
          <w:szCs w:val="24"/>
        </w:rPr>
      </w:pPr>
    </w:p>
    <w:p w14:paraId="656DA5B3" w14:textId="77777777" w:rsidR="00EE1153" w:rsidRDefault="00EE1153" w:rsidP="00EE1153">
      <w:pPr>
        <w:rPr>
          <w:rFonts w:ascii="Corbel" w:hAnsi="Corbel"/>
          <w:sz w:val="20"/>
          <w:szCs w:val="20"/>
        </w:rPr>
      </w:pPr>
    </w:p>
    <w:p w14:paraId="3A7AA4E9" w14:textId="77777777" w:rsidR="00EE1153" w:rsidRDefault="00EE1153" w:rsidP="00EE1153">
      <w:pPr>
        <w:rPr>
          <w:rFonts w:ascii="Corbel" w:hAnsi="Corbel"/>
          <w:sz w:val="20"/>
          <w:szCs w:val="20"/>
        </w:rPr>
      </w:pPr>
    </w:p>
    <w:p w14:paraId="0E15532B" w14:textId="77777777" w:rsidR="00EE1153" w:rsidRDefault="00EE1153" w:rsidP="00EE1153">
      <w:pPr>
        <w:rPr>
          <w:rFonts w:ascii="Corbel" w:hAnsi="Corbel"/>
          <w:sz w:val="20"/>
          <w:szCs w:val="20"/>
        </w:rPr>
      </w:pPr>
    </w:p>
    <w:p w14:paraId="632447E6" w14:textId="77777777" w:rsidR="00EE1153" w:rsidRDefault="00EE1153" w:rsidP="00EE1153">
      <w:pPr>
        <w:rPr>
          <w:rFonts w:ascii="Corbel" w:hAnsi="Corbel"/>
          <w:sz w:val="20"/>
          <w:szCs w:val="20"/>
        </w:rPr>
      </w:pPr>
    </w:p>
    <w:p w14:paraId="01E73400" w14:textId="77777777" w:rsidR="00EE1153" w:rsidRDefault="00EE1153" w:rsidP="00EE1153">
      <w:pPr>
        <w:rPr>
          <w:rFonts w:ascii="Corbel" w:hAnsi="Corbel"/>
          <w:sz w:val="20"/>
          <w:szCs w:val="20"/>
        </w:rPr>
      </w:pPr>
    </w:p>
    <w:p w14:paraId="1DC297A1" w14:textId="77777777" w:rsidR="00EE1153" w:rsidRDefault="00EE1153" w:rsidP="00EE1153">
      <w:pPr>
        <w:rPr>
          <w:rFonts w:ascii="Corbel" w:hAnsi="Corbel"/>
          <w:sz w:val="20"/>
          <w:szCs w:val="20"/>
        </w:rPr>
      </w:pPr>
    </w:p>
    <w:p w14:paraId="4D3FB4BC" w14:textId="77777777" w:rsidR="00EE1153" w:rsidRDefault="00EE1153" w:rsidP="00EE1153">
      <w:pPr>
        <w:rPr>
          <w:rFonts w:ascii="Corbel" w:hAnsi="Corbel"/>
          <w:sz w:val="20"/>
          <w:szCs w:val="20"/>
        </w:rPr>
      </w:pPr>
    </w:p>
    <w:p w14:paraId="20057873" w14:textId="77777777" w:rsidR="00EE1153" w:rsidRPr="00C63D9B" w:rsidRDefault="00EE1153" w:rsidP="00EE1153">
      <w:pPr>
        <w:rPr>
          <w:rFonts w:ascii="Corbel" w:hAnsi="Corbel"/>
          <w:sz w:val="20"/>
          <w:szCs w:val="20"/>
        </w:rPr>
      </w:pPr>
    </w:p>
    <w:sectPr w:rsidR="00EE1153" w:rsidRPr="00C63D9B" w:rsidSect="00EE115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06A5" w14:textId="77777777" w:rsidR="00272751" w:rsidRDefault="00272751" w:rsidP="0065161E">
      <w:r>
        <w:separator/>
      </w:r>
    </w:p>
  </w:endnote>
  <w:endnote w:type="continuationSeparator" w:id="0">
    <w:p w14:paraId="3EDEDDD9" w14:textId="77777777" w:rsidR="00272751" w:rsidRDefault="00272751" w:rsidP="0065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1" w:usb1="00000000" w:usb2="00000000" w:usb3="00000000" w:csb0="00000003"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Narrow Medium">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09B6" w14:textId="77777777" w:rsidR="0065161E" w:rsidRDefault="0065161E">
    <w:pPr>
      <w:pStyle w:val="Footer"/>
    </w:pPr>
    <w:r>
      <w:t>Reviewed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145A" w14:textId="77777777" w:rsidR="00272751" w:rsidRDefault="00272751" w:rsidP="0065161E">
      <w:r>
        <w:separator/>
      </w:r>
    </w:p>
  </w:footnote>
  <w:footnote w:type="continuationSeparator" w:id="0">
    <w:p w14:paraId="7F5031C7" w14:textId="77777777" w:rsidR="00272751" w:rsidRDefault="00272751" w:rsidP="0065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53"/>
    <w:rsid w:val="00023F24"/>
    <w:rsid w:val="00272751"/>
    <w:rsid w:val="00341F84"/>
    <w:rsid w:val="0065161E"/>
    <w:rsid w:val="00670307"/>
    <w:rsid w:val="007060A6"/>
    <w:rsid w:val="00EE11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7481"/>
  <w15:docId w15:val="{E565649B-5FCD-4DBC-92DE-4532A53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153"/>
    <w:rPr>
      <w:b/>
      <w:bCs/>
    </w:rPr>
  </w:style>
  <w:style w:type="paragraph" w:styleId="Header">
    <w:name w:val="header"/>
    <w:basedOn w:val="Normal"/>
    <w:link w:val="HeaderChar"/>
    <w:uiPriority w:val="99"/>
    <w:unhideWhenUsed/>
    <w:rsid w:val="0065161E"/>
    <w:pPr>
      <w:tabs>
        <w:tab w:val="center" w:pos="4513"/>
        <w:tab w:val="right" w:pos="9026"/>
      </w:tabs>
    </w:pPr>
  </w:style>
  <w:style w:type="character" w:customStyle="1" w:styleId="HeaderChar">
    <w:name w:val="Header Char"/>
    <w:basedOn w:val="DefaultParagraphFont"/>
    <w:link w:val="Header"/>
    <w:uiPriority w:val="99"/>
    <w:rsid w:val="0065161E"/>
  </w:style>
  <w:style w:type="paragraph" w:styleId="Footer">
    <w:name w:val="footer"/>
    <w:basedOn w:val="Normal"/>
    <w:link w:val="FooterChar"/>
    <w:uiPriority w:val="99"/>
    <w:unhideWhenUsed/>
    <w:rsid w:val="0065161E"/>
    <w:pPr>
      <w:tabs>
        <w:tab w:val="center" w:pos="4513"/>
        <w:tab w:val="right" w:pos="9026"/>
      </w:tabs>
    </w:pPr>
  </w:style>
  <w:style w:type="character" w:customStyle="1" w:styleId="FooterChar">
    <w:name w:val="Footer Char"/>
    <w:basedOn w:val="DefaultParagraphFont"/>
    <w:link w:val="Footer"/>
    <w:uiPriority w:val="99"/>
    <w:rsid w:val="0065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Kathy1</dc:creator>
  <cp:lastModifiedBy>Sharyn Cook</cp:lastModifiedBy>
  <cp:revision>2</cp:revision>
  <dcterms:created xsi:type="dcterms:W3CDTF">2019-01-19T08:43:00Z</dcterms:created>
  <dcterms:modified xsi:type="dcterms:W3CDTF">2019-01-19T08:43:00Z</dcterms:modified>
</cp:coreProperties>
</file>